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7F1" w:rsidRPr="003C7D92" w:rsidRDefault="00F417F1" w:rsidP="00F417F1">
      <w:pPr>
        <w:rPr>
          <w:b/>
        </w:rPr>
      </w:pPr>
      <w:r w:rsidRPr="003C7D92">
        <w:rPr>
          <w:b/>
        </w:rPr>
        <w:t xml:space="preserve">Zapytanie ofertowe na usługi DDD </w:t>
      </w:r>
    </w:p>
    <w:p w:rsidR="00F417F1" w:rsidRDefault="00FA2B39" w:rsidP="00F417F1">
      <w:r>
        <w:tab/>
      </w:r>
      <w:r w:rsidR="00F417F1">
        <w:t>Świadczenie usług dezynfekcji, dezynsekcji i deratyzacji w obiektach Spółki „Uzdrowisko Lądek – Długopole S.A. w Lądku</w:t>
      </w:r>
      <w:r w:rsidR="00723D06">
        <w:t>-</w:t>
      </w:r>
      <w:r w:rsidR="00F417F1">
        <w:t xml:space="preserve"> Zdroju.</w:t>
      </w:r>
    </w:p>
    <w:p w:rsidR="00F65053" w:rsidRDefault="00F65053" w:rsidP="00F417F1">
      <w:r>
        <w:t>Przeprowadzenie zabiegów w obiektach:</w:t>
      </w:r>
    </w:p>
    <w:p w:rsidR="003557C3" w:rsidRDefault="00C35A3D" w:rsidP="003557C3">
      <w:pPr>
        <w:pStyle w:val="Akapitzlist"/>
        <w:numPr>
          <w:ilvl w:val="0"/>
          <w:numId w:val="1"/>
        </w:numPr>
      </w:pPr>
      <w:r>
        <w:t>W</w:t>
      </w:r>
      <w:r w:rsidR="003557C3">
        <w:t xml:space="preserve"> Lądku </w:t>
      </w:r>
      <w:r w:rsidR="00723D06">
        <w:t xml:space="preserve">- </w:t>
      </w:r>
      <w:r w:rsidR="003557C3">
        <w:t xml:space="preserve">Zdroju, </w:t>
      </w:r>
    </w:p>
    <w:p w:rsidR="00F65053" w:rsidRDefault="003557C3" w:rsidP="00FA2B39">
      <w:pPr>
        <w:pStyle w:val="Akapitzlist"/>
      </w:pPr>
      <w:r>
        <w:t xml:space="preserve">- </w:t>
      </w:r>
      <w:r w:rsidR="00F65053">
        <w:t>obiekt</w:t>
      </w:r>
      <w:r w:rsidR="006711E5">
        <w:t xml:space="preserve">y - </w:t>
      </w:r>
      <w:r>
        <w:t xml:space="preserve"> </w:t>
      </w:r>
      <w:r w:rsidR="00F65053">
        <w:t>„Jubilat”,</w:t>
      </w:r>
      <w:r>
        <w:t xml:space="preserve"> </w:t>
      </w:r>
      <w:r w:rsidR="00F65053">
        <w:t>„Adam”</w:t>
      </w:r>
      <w:r w:rsidRPr="003557C3">
        <w:t xml:space="preserve">, </w:t>
      </w:r>
      <w:r>
        <w:t xml:space="preserve"> </w:t>
      </w:r>
      <w:r w:rsidR="00F65053">
        <w:t>, „Józef”</w:t>
      </w:r>
      <w:r w:rsidRPr="003557C3">
        <w:t xml:space="preserve">, </w:t>
      </w:r>
      <w:r>
        <w:t xml:space="preserve"> </w:t>
      </w:r>
      <w:r w:rsidR="00F65053">
        <w:t>, „Urszula”</w:t>
      </w:r>
      <w:r w:rsidRPr="003557C3">
        <w:t xml:space="preserve">, </w:t>
      </w:r>
      <w:r>
        <w:t xml:space="preserve"> </w:t>
      </w:r>
      <w:r w:rsidR="00F65053">
        <w:t xml:space="preserve"> „Stanisław”</w:t>
      </w:r>
      <w:r w:rsidR="00BE6D98">
        <w:t>,</w:t>
      </w:r>
      <w:r w:rsidR="00F65053">
        <w:t xml:space="preserve"> „Wojciech”, ZPL „Jerzy”</w:t>
      </w:r>
      <w:r w:rsidRPr="003557C3">
        <w:t>,</w:t>
      </w:r>
      <w:r w:rsidR="00BE6D98">
        <w:t xml:space="preserve"> </w:t>
      </w:r>
      <w:r w:rsidR="00F65053">
        <w:t>ZPL „Wojciech”,</w:t>
      </w:r>
      <w:r w:rsidR="00FA2B39" w:rsidRPr="00FA2B39">
        <w:t xml:space="preserve"> </w:t>
      </w:r>
    </w:p>
    <w:p w:rsidR="00BE6D98" w:rsidRDefault="00F65053" w:rsidP="00F65053">
      <w:pPr>
        <w:pStyle w:val="Akapitzlist"/>
        <w:numPr>
          <w:ilvl w:val="0"/>
          <w:numId w:val="1"/>
        </w:numPr>
      </w:pPr>
      <w:r>
        <w:t>Długopolu</w:t>
      </w:r>
      <w:r w:rsidR="00723D06">
        <w:t xml:space="preserve"> -</w:t>
      </w:r>
      <w:bookmarkStart w:id="0" w:name="_GoBack"/>
      <w:bookmarkEnd w:id="0"/>
      <w:r>
        <w:t xml:space="preserve"> Zdroju:</w:t>
      </w:r>
    </w:p>
    <w:p w:rsidR="00F65053" w:rsidRDefault="006711E5" w:rsidP="00BE6D98">
      <w:pPr>
        <w:pStyle w:val="Akapitzlist"/>
      </w:pPr>
      <w:r>
        <w:t>O</w:t>
      </w:r>
      <w:r w:rsidR="00F65053">
        <w:t>biekt</w:t>
      </w:r>
      <w:r>
        <w:t>y -</w:t>
      </w:r>
      <w:r w:rsidR="00723D06">
        <w:t xml:space="preserve"> </w:t>
      </w:r>
      <w:r w:rsidR="00F65053">
        <w:t xml:space="preserve"> „Mieszko” „</w:t>
      </w:r>
      <w:proofErr w:type="spellStart"/>
      <w:r w:rsidR="00F65053">
        <w:t>Ondraszek</w:t>
      </w:r>
      <w:proofErr w:type="spellEnd"/>
      <w:r w:rsidR="00F65053">
        <w:t>”, „Fortuna”, „Dąbrówka”, ZPL „Karol”</w:t>
      </w:r>
      <w:r w:rsidR="0020639A">
        <w:t xml:space="preserve">, „Dom </w:t>
      </w:r>
      <w:proofErr w:type="spellStart"/>
      <w:r w:rsidR="0020639A">
        <w:t>Zdrojowy-Pijalnia</w:t>
      </w:r>
      <w:proofErr w:type="spellEnd"/>
      <w:r w:rsidR="0020639A">
        <w:t>”.</w:t>
      </w:r>
    </w:p>
    <w:p w:rsidR="006711E5" w:rsidRDefault="006711E5" w:rsidP="00BE6D98">
      <w:pPr>
        <w:pStyle w:val="Akapitzlist"/>
      </w:pPr>
    </w:p>
    <w:p w:rsidR="00F417F1" w:rsidRDefault="00C35A3D" w:rsidP="00C35A3D">
      <w:pPr>
        <w:pStyle w:val="Akapitzlist"/>
        <w:numPr>
          <w:ilvl w:val="0"/>
          <w:numId w:val="2"/>
        </w:numPr>
      </w:pPr>
      <w:r>
        <w:t>D</w:t>
      </w:r>
      <w:r w:rsidR="00F417F1">
        <w:t xml:space="preserve">ezynsekcja </w:t>
      </w:r>
      <w:r w:rsidR="000D69F2">
        <w:t>profilaktyczna 1 x w roku i w razie potrzeby</w:t>
      </w:r>
      <w:r w:rsidR="00FF1533">
        <w:t xml:space="preserve">, </w:t>
      </w:r>
      <w:r w:rsidR="00F417F1">
        <w:t>obejmująca</w:t>
      </w:r>
      <w:r>
        <w:t xml:space="preserve">: </w:t>
      </w:r>
    </w:p>
    <w:p w:rsidR="00FF1533" w:rsidRDefault="00FF1533" w:rsidP="00FF1533">
      <w:pPr>
        <w:pStyle w:val="Akapitzlist"/>
        <w:ind w:left="915"/>
      </w:pPr>
    </w:p>
    <w:p w:rsidR="00C35A3D" w:rsidRDefault="00F417F1" w:rsidP="00F417F1">
      <w:pPr>
        <w:pStyle w:val="Akapitzlist"/>
        <w:numPr>
          <w:ilvl w:val="0"/>
          <w:numId w:val="1"/>
        </w:numPr>
      </w:pPr>
      <w:r>
        <w:t>oględziny obiektu i identyfikacja szkodników</w:t>
      </w:r>
      <w:r w:rsidR="00C35A3D">
        <w:t>,</w:t>
      </w:r>
    </w:p>
    <w:p w:rsidR="00C35A3D" w:rsidRDefault="00F417F1" w:rsidP="00C35A3D">
      <w:pPr>
        <w:pStyle w:val="Akapitzlist"/>
        <w:numPr>
          <w:ilvl w:val="0"/>
          <w:numId w:val="1"/>
        </w:numPr>
      </w:pPr>
      <w:r>
        <w:t>przeprowadzenie zabiegów dezynsekcji środkiem chemicznym</w:t>
      </w:r>
      <w:r w:rsidR="00C35A3D">
        <w:t>,</w:t>
      </w:r>
    </w:p>
    <w:p w:rsidR="00C35A3D" w:rsidRDefault="000D69F2" w:rsidP="000D69F2">
      <w:pPr>
        <w:pStyle w:val="Akapitzlist"/>
        <w:numPr>
          <w:ilvl w:val="0"/>
          <w:numId w:val="1"/>
        </w:numPr>
      </w:pPr>
      <w:r w:rsidRPr="000D69F2">
        <w:t>zwalczanie szkodliwych owadów zwłaszcza pasożytniczych takich jak muchy, komary, meszki, mrówki, mole, pchły, pluskwy i karaluchy, i ich jaj i larw);</w:t>
      </w:r>
    </w:p>
    <w:p w:rsidR="00FF1533" w:rsidRDefault="00FF1533" w:rsidP="000D69F2">
      <w:pPr>
        <w:pStyle w:val="Akapitzlist"/>
        <w:numPr>
          <w:ilvl w:val="0"/>
          <w:numId w:val="1"/>
        </w:numPr>
      </w:pPr>
      <w:r>
        <w:t>zwalczanie owadów i ich gniazd, zagrażających życiu i zdrowiu  ludzi, w szczególności os, szerszeni i pszczół,</w:t>
      </w:r>
    </w:p>
    <w:p w:rsidR="00F417F1" w:rsidRDefault="000D69F2" w:rsidP="00F417F1">
      <w:pPr>
        <w:pStyle w:val="Akapitzlist"/>
        <w:numPr>
          <w:ilvl w:val="0"/>
          <w:numId w:val="1"/>
        </w:numPr>
      </w:pPr>
      <w:r w:rsidRPr="000D69F2">
        <w:t>sporządzenie protokołu z przeprowadzonego zabiegu</w:t>
      </w:r>
      <w:r w:rsidR="00FF1533">
        <w:t>,</w:t>
      </w:r>
    </w:p>
    <w:p w:rsidR="003557C3" w:rsidRDefault="003557C3" w:rsidP="003557C3">
      <w:pPr>
        <w:pStyle w:val="Akapitzlist"/>
      </w:pPr>
    </w:p>
    <w:p w:rsidR="00F417F1" w:rsidRDefault="003557C3" w:rsidP="003557C3">
      <w:pPr>
        <w:pStyle w:val="Akapitzlist"/>
        <w:numPr>
          <w:ilvl w:val="0"/>
          <w:numId w:val="2"/>
        </w:numPr>
      </w:pPr>
      <w:r>
        <w:t>D</w:t>
      </w:r>
      <w:r w:rsidR="00F417F1">
        <w:t>eratyzacja</w:t>
      </w:r>
      <w:r w:rsidR="00FF1533">
        <w:t xml:space="preserve"> wykonywana 2 x w roku i w razie potrzeby,</w:t>
      </w:r>
      <w:r w:rsidR="00F417F1">
        <w:t xml:space="preserve"> obejmująca</w:t>
      </w:r>
      <w:r>
        <w:t>:</w:t>
      </w:r>
    </w:p>
    <w:p w:rsidR="003557C3" w:rsidRDefault="003557C3" w:rsidP="003557C3">
      <w:pPr>
        <w:pStyle w:val="Akapitzlist"/>
        <w:ind w:left="915"/>
      </w:pPr>
    </w:p>
    <w:p w:rsidR="00FF1533" w:rsidRDefault="00F417F1" w:rsidP="00F417F1">
      <w:pPr>
        <w:pStyle w:val="Akapitzlist"/>
        <w:numPr>
          <w:ilvl w:val="0"/>
          <w:numId w:val="3"/>
        </w:numPr>
      </w:pPr>
      <w:r>
        <w:t>oględziny obiektu i identyfikacja szkodników</w:t>
      </w:r>
      <w:r w:rsidR="00FF1533">
        <w:t>,</w:t>
      </w:r>
    </w:p>
    <w:p w:rsidR="00F417F1" w:rsidRDefault="00F417F1" w:rsidP="00F417F1">
      <w:pPr>
        <w:pStyle w:val="Akapitzlist"/>
        <w:numPr>
          <w:ilvl w:val="0"/>
          <w:numId w:val="3"/>
        </w:numPr>
      </w:pPr>
      <w:r>
        <w:t>zastosowanie trutek w karmnikach deratyzacyjnych, dostosowując ich ilość do potrzeb  obiektu</w:t>
      </w:r>
      <w:r w:rsidR="00FF1533">
        <w:t>,</w:t>
      </w:r>
    </w:p>
    <w:p w:rsidR="00FF1533" w:rsidRDefault="00F417F1" w:rsidP="00F417F1">
      <w:pPr>
        <w:pStyle w:val="Akapitzlist"/>
        <w:numPr>
          <w:ilvl w:val="0"/>
          <w:numId w:val="3"/>
        </w:numPr>
      </w:pPr>
      <w:r>
        <w:t>wyszukiwanie i usunięcie padłych gryzoni</w:t>
      </w:r>
      <w:r w:rsidR="006711E5">
        <w:t xml:space="preserve"> i pozostawionych trutek</w:t>
      </w:r>
      <w:r w:rsidR="00FF1533">
        <w:t>,</w:t>
      </w:r>
    </w:p>
    <w:p w:rsidR="00FF1533" w:rsidRDefault="00F417F1" w:rsidP="00F417F1">
      <w:pPr>
        <w:pStyle w:val="Akapitzlist"/>
        <w:numPr>
          <w:ilvl w:val="0"/>
          <w:numId w:val="3"/>
        </w:numPr>
      </w:pPr>
      <w:r>
        <w:t>sporządzenie protokołu z przeprowadzonego zabiegu</w:t>
      </w:r>
      <w:r w:rsidR="00FF1533">
        <w:t>,</w:t>
      </w:r>
    </w:p>
    <w:p w:rsidR="00F417F1" w:rsidRDefault="00F417F1" w:rsidP="00F417F1">
      <w:pPr>
        <w:pStyle w:val="Akapitzlist"/>
        <w:numPr>
          <w:ilvl w:val="0"/>
          <w:numId w:val="3"/>
        </w:numPr>
      </w:pPr>
      <w:r>
        <w:t>wykonanie planów/ sytuacyjnych/rozmieszczenia karmników</w:t>
      </w:r>
      <w:r w:rsidR="003557C3">
        <w:t>,</w:t>
      </w:r>
    </w:p>
    <w:p w:rsidR="003557C3" w:rsidRDefault="003557C3" w:rsidP="003557C3">
      <w:pPr>
        <w:pStyle w:val="Akapitzlist"/>
      </w:pPr>
    </w:p>
    <w:p w:rsidR="00F417F1" w:rsidRDefault="003557C3" w:rsidP="003557C3">
      <w:pPr>
        <w:pStyle w:val="Akapitzlist"/>
        <w:numPr>
          <w:ilvl w:val="0"/>
          <w:numId w:val="2"/>
        </w:numPr>
      </w:pPr>
      <w:r>
        <w:t>D</w:t>
      </w:r>
      <w:r w:rsidR="00F417F1">
        <w:t>ezynfekcja</w:t>
      </w:r>
      <w:r>
        <w:t xml:space="preserve"> w punktach żywienia 1 x w roku </w:t>
      </w:r>
      <w:r w:rsidRPr="003557C3">
        <w:t>i w razie potrzeby</w:t>
      </w:r>
      <w:r>
        <w:t xml:space="preserve">, </w:t>
      </w:r>
      <w:r w:rsidR="00F417F1">
        <w:t xml:space="preserve"> obejmująca</w:t>
      </w:r>
      <w:r>
        <w:t>:</w:t>
      </w:r>
    </w:p>
    <w:p w:rsidR="003557C3" w:rsidRDefault="003557C3" w:rsidP="003557C3">
      <w:pPr>
        <w:pStyle w:val="Akapitzlist"/>
        <w:ind w:left="915"/>
      </w:pPr>
    </w:p>
    <w:p w:rsidR="003557C3" w:rsidRDefault="00F417F1" w:rsidP="00F417F1">
      <w:pPr>
        <w:pStyle w:val="Akapitzlist"/>
        <w:numPr>
          <w:ilvl w:val="0"/>
          <w:numId w:val="4"/>
        </w:numPr>
      </w:pPr>
      <w:r>
        <w:t>oględziny obiektu i identyfikacja szkodników</w:t>
      </w:r>
      <w:r w:rsidR="003557C3">
        <w:t>,</w:t>
      </w:r>
    </w:p>
    <w:p w:rsidR="003557C3" w:rsidRDefault="00F417F1" w:rsidP="00F417F1">
      <w:pPr>
        <w:pStyle w:val="Akapitzlist"/>
        <w:numPr>
          <w:ilvl w:val="0"/>
          <w:numId w:val="4"/>
        </w:numPr>
      </w:pPr>
      <w:r>
        <w:t>wykonanie dezynfekcji środkiem chemicznym</w:t>
      </w:r>
      <w:r w:rsidR="003557C3">
        <w:t>,</w:t>
      </w:r>
    </w:p>
    <w:p w:rsidR="006711E5" w:rsidRDefault="00F417F1" w:rsidP="006711E5">
      <w:pPr>
        <w:pStyle w:val="Akapitzlist"/>
        <w:numPr>
          <w:ilvl w:val="0"/>
          <w:numId w:val="4"/>
        </w:numPr>
      </w:pPr>
      <w:r>
        <w:t>sporządzenie protokołu z przeprowadzonego zabiegu</w:t>
      </w:r>
      <w:r w:rsidR="006711E5">
        <w:t>.</w:t>
      </w:r>
    </w:p>
    <w:p w:rsidR="00075A5F" w:rsidRDefault="00075A5F" w:rsidP="00075A5F">
      <w:pPr>
        <w:pStyle w:val="Akapitzlist"/>
      </w:pPr>
    </w:p>
    <w:p w:rsidR="006711E5" w:rsidRDefault="006711E5" w:rsidP="006711E5">
      <w:pPr>
        <w:pStyle w:val="Akapitzlist"/>
        <w:numPr>
          <w:ilvl w:val="0"/>
          <w:numId w:val="2"/>
        </w:numPr>
      </w:pPr>
      <w:r>
        <w:t>Metody zastosowane do przeprowadzenia w/w usług wybiera wykonawca</w:t>
      </w:r>
      <w:r w:rsidR="00F219C3">
        <w:t xml:space="preserve"> </w:t>
      </w:r>
      <w:r>
        <w:t>po przeprowadzeniu wizji lokalnej o określeniu rodzaju szkodnika oraz zlokalizowaniu miejsca jego występowania.</w:t>
      </w:r>
    </w:p>
    <w:p w:rsidR="00F219C3" w:rsidRDefault="00F219C3" w:rsidP="00F219C3">
      <w:pPr>
        <w:pStyle w:val="Akapitzlist"/>
        <w:ind w:left="915"/>
      </w:pPr>
    </w:p>
    <w:p w:rsidR="00075A5F" w:rsidRDefault="00075A5F" w:rsidP="006711E5">
      <w:pPr>
        <w:pStyle w:val="Akapitzlist"/>
        <w:numPr>
          <w:ilvl w:val="0"/>
          <w:numId w:val="2"/>
        </w:numPr>
      </w:pPr>
      <w:r>
        <w:t>Wykonawca zobowiązany jest do przekazania informacji</w:t>
      </w:r>
      <w:r w:rsidR="00F219C3">
        <w:t xml:space="preserve"> o zastosowanym preparacie, o zagrożeniach jakie mogą powodować stosowane środki dla ludzi i zwierząt oraz instrukcji o sposobie zachowania się przed i po zabiegu. W tym celu należy dostarczyć kartę charakterystyki stosowanego preparatu.</w:t>
      </w:r>
    </w:p>
    <w:p w:rsidR="00F219C3" w:rsidRDefault="00F219C3" w:rsidP="00F219C3">
      <w:pPr>
        <w:pStyle w:val="Akapitzlist"/>
        <w:ind w:left="915"/>
      </w:pPr>
    </w:p>
    <w:p w:rsidR="00075A5F" w:rsidRDefault="00075A5F" w:rsidP="00075A5F">
      <w:pPr>
        <w:pStyle w:val="Akapitzlist"/>
        <w:ind w:left="915"/>
      </w:pPr>
    </w:p>
    <w:p w:rsidR="006711E5" w:rsidRDefault="00F219C3" w:rsidP="00F219C3">
      <w:pPr>
        <w:pStyle w:val="Akapitzlist"/>
        <w:numPr>
          <w:ilvl w:val="0"/>
          <w:numId w:val="2"/>
        </w:numPr>
      </w:pPr>
      <w:r>
        <w:lastRenderedPageBreak/>
        <w:t>S</w:t>
      </w:r>
      <w:r w:rsidRPr="00F219C3">
        <w:t xml:space="preserve">porządzenie protokołu z przeprowadzonego zabiegu </w:t>
      </w:r>
      <w:r>
        <w:t xml:space="preserve">- </w:t>
      </w:r>
      <w:r w:rsidR="00EE29E9">
        <w:t xml:space="preserve"> wystawionym protokole </w:t>
      </w:r>
      <w:r w:rsidR="00B02D19">
        <w:t>po zabiegowym</w:t>
      </w:r>
      <w:r w:rsidR="00EE29E9">
        <w:t xml:space="preserve">  powinny się znaleźć informacje dotyczące: rodzaju usługi, daty i miejsca jej wykonania</w:t>
      </w:r>
      <w:r w:rsidR="00075A5F">
        <w:t>, rodzaju</w:t>
      </w:r>
      <w:r w:rsidR="00EE29E9">
        <w:t xml:space="preserve"> zastosowanego preparatu. Protokół powykonawczy będzie podpisywany przez k</w:t>
      </w:r>
      <w:r w:rsidR="00075A5F">
        <w:t>ierowników obiektów, co stanowić</w:t>
      </w:r>
      <w:r w:rsidR="00EE29E9">
        <w:t xml:space="preserve"> będzie potwi</w:t>
      </w:r>
      <w:r w:rsidR="00075A5F">
        <w:t>e</w:t>
      </w:r>
      <w:r w:rsidR="00EE29E9">
        <w:t>rdzenie odbioru wykonanej usługi.</w:t>
      </w:r>
    </w:p>
    <w:p w:rsidR="00075A5F" w:rsidRDefault="00075A5F" w:rsidP="00075A5F">
      <w:pPr>
        <w:pStyle w:val="Akapitzlist"/>
      </w:pPr>
    </w:p>
    <w:p w:rsidR="00EE29E9" w:rsidRDefault="00AE6C87" w:rsidP="006711E5">
      <w:pPr>
        <w:pStyle w:val="Akapitzlist"/>
        <w:numPr>
          <w:ilvl w:val="0"/>
          <w:numId w:val="2"/>
        </w:numPr>
      </w:pPr>
      <w:r>
        <w:t>Wykonawca nie będzie obciążał Spółki kosztami dojazdu do miejsca wykonania usługi. Koszt powinien być wkalkulowany w cenę usługi.</w:t>
      </w:r>
    </w:p>
    <w:p w:rsidR="00AE6C87" w:rsidRDefault="00AE6C87" w:rsidP="00AE6C87">
      <w:pPr>
        <w:pStyle w:val="Akapitzlist"/>
      </w:pPr>
    </w:p>
    <w:p w:rsidR="00F274EA" w:rsidRDefault="00AE6C87" w:rsidP="00F274EA">
      <w:pPr>
        <w:pStyle w:val="Akapitzlist"/>
        <w:numPr>
          <w:ilvl w:val="0"/>
          <w:numId w:val="2"/>
        </w:numPr>
      </w:pPr>
      <w:r>
        <w:t>Wyceny</w:t>
      </w:r>
      <w:r w:rsidR="00F274EA">
        <w:t xml:space="preserve"> </w:t>
      </w:r>
      <w:r>
        <w:t>należy dokonać na podstawie tabeli:</w:t>
      </w:r>
    </w:p>
    <w:p w:rsidR="00F274EA" w:rsidRDefault="00F274EA" w:rsidP="00F274EA">
      <w:pPr>
        <w:pStyle w:val="Akapitzlist"/>
      </w:pPr>
    </w:p>
    <w:p w:rsidR="00F274EA" w:rsidRDefault="0020639A" w:rsidP="00F274EA">
      <w:pPr>
        <w:pStyle w:val="Akapitzlist"/>
        <w:ind w:left="915"/>
      </w:pPr>
      <w:r>
        <w:t>1: Dezynsekcja, dezynfekcja:</w:t>
      </w:r>
    </w:p>
    <w:p w:rsidR="0020639A" w:rsidRDefault="0020639A" w:rsidP="00F274EA">
      <w:pPr>
        <w:pStyle w:val="Akapitzlist"/>
        <w:ind w:left="915"/>
      </w:pPr>
    </w:p>
    <w:tbl>
      <w:tblPr>
        <w:tblStyle w:val="Tabela-Siatka"/>
        <w:tblW w:w="5654" w:type="dxa"/>
        <w:tblInd w:w="720" w:type="dxa"/>
        <w:tblLook w:val="04A0" w:firstRow="1" w:lastRow="0" w:firstColumn="1" w:lastColumn="0" w:noHBand="0" w:noVBand="1"/>
      </w:tblPr>
      <w:tblGrid>
        <w:gridCol w:w="546"/>
        <w:gridCol w:w="3748"/>
        <w:gridCol w:w="1360"/>
      </w:tblGrid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L.p.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>Nazwa obiektu</w:t>
            </w:r>
          </w:p>
        </w:tc>
        <w:tc>
          <w:tcPr>
            <w:tcW w:w="1276" w:type="dxa"/>
          </w:tcPr>
          <w:p w:rsidR="00B02D19" w:rsidRDefault="00B02D19" w:rsidP="00B02D19">
            <w:pPr>
              <w:pStyle w:val="Akapitzlist"/>
              <w:ind w:left="0"/>
            </w:pPr>
            <w:r>
              <w:t>Orientacyjna ilość m</w:t>
            </w:r>
            <w:r>
              <w:rPr>
                <w:rFonts w:cstheme="minorHAnsi"/>
              </w:rPr>
              <w:t>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1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 xml:space="preserve">„Jubilat”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8710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2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 xml:space="preserve">„Adam”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2518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3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 w:rsidRPr="00F274EA">
              <w:t xml:space="preserve"> „Józef</w:t>
            </w:r>
            <w:r>
              <w:t xml:space="preserve">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1138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4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 xml:space="preserve">„Urszula”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 xml:space="preserve">  994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5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 xml:space="preserve">„Stanisław”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2256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6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 xml:space="preserve">„Wojciech”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3598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7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 xml:space="preserve">„Jerzy”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2272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8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 w:rsidRPr="00F274EA">
              <w:t>„Mieszko”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2730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F274EA">
            <w:pPr>
              <w:pStyle w:val="Akapitzlist"/>
              <w:ind w:left="0"/>
            </w:pPr>
            <w:r>
              <w:t>9</w:t>
            </w:r>
          </w:p>
        </w:tc>
        <w:tc>
          <w:tcPr>
            <w:tcW w:w="3832" w:type="dxa"/>
          </w:tcPr>
          <w:p w:rsidR="00B02D19" w:rsidRDefault="00B02D19" w:rsidP="00F274EA">
            <w:pPr>
              <w:pStyle w:val="Akapitzlist"/>
              <w:ind w:left="0"/>
            </w:pPr>
            <w:r>
              <w:t>„</w:t>
            </w:r>
            <w:proofErr w:type="spellStart"/>
            <w:r>
              <w:t>Ondraszek</w:t>
            </w:r>
            <w:proofErr w:type="spellEnd"/>
            <w:r>
              <w:t xml:space="preserve">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1465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5437FD">
            <w:pPr>
              <w:pStyle w:val="Akapitzlist"/>
              <w:ind w:left="0"/>
            </w:pPr>
            <w:r>
              <w:t>10</w:t>
            </w:r>
          </w:p>
        </w:tc>
        <w:tc>
          <w:tcPr>
            <w:tcW w:w="3832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„Dąbrówka”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1959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5437FD">
            <w:pPr>
              <w:pStyle w:val="Akapitzlist"/>
              <w:ind w:left="0"/>
            </w:pPr>
            <w:r>
              <w:t>11</w:t>
            </w:r>
          </w:p>
        </w:tc>
        <w:tc>
          <w:tcPr>
            <w:tcW w:w="3832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„Karol”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930 m²</w:t>
            </w:r>
          </w:p>
        </w:tc>
      </w:tr>
      <w:tr w:rsidR="00B02D19" w:rsidTr="00B02D19">
        <w:tc>
          <w:tcPr>
            <w:tcW w:w="546" w:type="dxa"/>
          </w:tcPr>
          <w:p w:rsidR="00B02D19" w:rsidRDefault="00B02D19" w:rsidP="005437FD">
            <w:pPr>
              <w:pStyle w:val="Akapitzlist"/>
              <w:ind w:left="0"/>
            </w:pPr>
            <w:r>
              <w:t>12</w:t>
            </w:r>
          </w:p>
        </w:tc>
        <w:tc>
          <w:tcPr>
            <w:tcW w:w="3832" w:type="dxa"/>
          </w:tcPr>
          <w:p w:rsidR="00B02D19" w:rsidRPr="0020639A" w:rsidRDefault="00B02D19" w:rsidP="0020639A">
            <w:pPr>
              <w:pStyle w:val="Akapitzlist"/>
              <w:ind w:left="0"/>
            </w:pPr>
            <w:r>
              <w:t xml:space="preserve">Fortuna” </w:t>
            </w:r>
          </w:p>
        </w:tc>
        <w:tc>
          <w:tcPr>
            <w:tcW w:w="1276" w:type="dxa"/>
          </w:tcPr>
          <w:p w:rsidR="00B02D19" w:rsidRDefault="00B02D19" w:rsidP="00F274EA">
            <w:pPr>
              <w:pStyle w:val="Akapitzlist"/>
              <w:ind w:left="0"/>
              <w:jc w:val="right"/>
            </w:pPr>
            <w:r>
              <w:t>1108 m²</w:t>
            </w:r>
          </w:p>
        </w:tc>
      </w:tr>
    </w:tbl>
    <w:p w:rsidR="00F274EA" w:rsidRDefault="00B02D19" w:rsidP="00F274EA">
      <w:pPr>
        <w:pStyle w:val="Akapitzlist"/>
      </w:pPr>
      <w:r>
        <w:tab/>
      </w:r>
      <w:r>
        <w:tab/>
      </w:r>
      <w:r>
        <w:tab/>
        <w:t>Razem:                                     29 378 m2</w:t>
      </w:r>
    </w:p>
    <w:p w:rsidR="0020639A" w:rsidRDefault="00FA2B39" w:rsidP="00F274EA">
      <w:pPr>
        <w:pStyle w:val="Akapitzlist"/>
      </w:pPr>
      <w:r>
        <w:t xml:space="preserve">   </w:t>
      </w:r>
      <w:r w:rsidR="0020639A">
        <w:t>2. Deratyzacja</w:t>
      </w:r>
      <w:r>
        <w:t xml:space="preserve"> (orientacyjna ilość sztuk)</w:t>
      </w:r>
      <w:r w:rsidR="0020639A">
        <w:t>:</w:t>
      </w:r>
    </w:p>
    <w:p w:rsidR="00FA2B39" w:rsidRDefault="00FA2B39" w:rsidP="00F274EA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827"/>
        <w:gridCol w:w="1360"/>
      </w:tblGrid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L.p.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>Nazwa obiektu</w:t>
            </w:r>
          </w:p>
        </w:tc>
        <w:tc>
          <w:tcPr>
            <w:tcW w:w="1276" w:type="dxa"/>
          </w:tcPr>
          <w:p w:rsidR="00B02D19" w:rsidRDefault="00B02D19" w:rsidP="00B02D19">
            <w:pPr>
              <w:pStyle w:val="Akapitzlist"/>
              <w:ind w:left="0"/>
            </w:pPr>
            <w:r>
              <w:t>Orientacyjna ilość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1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„Jubilat”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480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2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„Adam”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290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3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 w:rsidRPr="00F274EA">
              <w:t xml:space="preserve"> „Józef</w:t>
            </w:r>
            <w:r>
              <w:t xml:space="preserve">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75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4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„Urszula”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55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5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„Stanisław”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55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6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„Wojciech”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 w:rsidRPr="003C7D92">
              <w:t>480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7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„Jerzy”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 w:rsidRPr="003C7D92">
              <w:t>480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8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 w:rsidRPr="00F274EA">
              <w:t>„Mieszko”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240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20639A">
            <w:pPr>
              <w:pStyle w:val="Akapitzlist"/>
              <w:ind w:left="0"/>
            </w:pPr>
            <w:r>
              <w:t>9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>„</w:t>
            </w:r>
            <w:proofErr w:type="spellStart"/>
            <w:r>
              <w:t>Ondraszek</w:t>
            </w:r>
            <w:proofErr w:type="spellEnd"/>
            <w:r>
              <w:t xml:space="preserve">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45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5437FD">
            <w:pPr>
              <w:pStyle w:val="Akapitzlist"/>
              <w:ind w:left="0"/>
            </w:pPr>
            <w:r>
              <w:t>10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„Dąbrówka”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240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5437FD">
            <w:pPr>
              <w:pStyle w:val="Akapitzlist"/>
              <w:ind w:left="0"/>
            </w:pPr>
            <w:r>
              <w:t>11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 xml:space="preserve">„Karol”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60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5437FD">
            <w:pPr>
              <w:pStyle w:val="Akapitzlist"/>
              <w:ind w:left="0"/>
            </w:pPr>
            <w:r>
              <w:t>12</w:t>
            </w:r>
          </w:p>
        </w:tc>
        <w:tc>
          <w:tcPr>
            <w:tcW w:w="3827" w:type="dxa"/>
          </w:tcPr>
          <w:p w:rsidR="00B02D19" w:rsidRPr="0020639A" w:rsidRDefault="00B02D19" w:rsidP="0020639A">
            <w:pPr>
              <w:pStyle w:val="Akapitzlist"/>
              <w:ind w:left="0"/>
            </w:pPr>
            <w:r>
              <w:t xml:space="preserve">Fortuna” 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45 szt.</w:t>
            </w:r>
          </w:p>
        </w:tc>
      </w:tr>
      <w:tr w:rsidR="00B02D19" w:rsidTr="003C7D92">
        <w:tc>
          <w:tcPr>
            <w:tcW w:w="551" w:type="dxa"/>
          </w:tcPr>
          <w:p w:rsidR="00B02D19" w:rsidRDefault="00B02D19" w:rsidP="005437FD">
            <w:pPr>
              <w:pStyle w:val="Akapitzlist"/>
              <w:ind w:left="0"/>
            </w:pPr>
            <w:r>
              <w:t>13</w:t>
            </w:r>
          </w:p>
        </w:tc>
        <w:tc>
          <w:tcPr>
            <w:tcW w:w="3827" w:type="dxa"/>
          </w:tcPr>
          <w:p w:rsidR="00B02D19" w:rsidRDefault="00B02D19" w:rsidP="0020639A">
            <w:pPr>
              <w:pStyle w:val="Akapitzlist"/>
              <w:ind w:left="0"/>
            </w:pPr>
            <w:r>
              <w:t>Warsztaty techniczne, budynek zarządu</w:t>
            </w:r>
          </w:p>
        </w:tc>
        <w:tc>
          <w:tcPr>
            <w:tcW w:w="1276" w:type="dxa"/>
          </w:tcPr>
          <w:p w:rsidR="00B02D19" w:rsidRDefault="00B02D19" w:rsidP="003C7D92">
            <w:pPr>
              <w:pStyle w:val="Akapitzlist"/>
              <w:ind w:left="0"/>
              <w:jc w:val="right"/>
            </w:pPr>
            <w:r>
              <w:t>170 szt.</w:t>
            </w:r>
          </w:p>
        </w:tc>
      </w:tr>
    </w:tbl>
    <w:p w:rsidR="0020639A" w:rsidRDefault="00B02D19" w:rsidP="00F274EA">
      <w:pPr>
        <w:pStyle w:val="Akapitzlist"/>
      </w:pPr>
      <w:r>
        <w:t xml:space="preserve">                                             Razem:                                      2715 szt.</w:t>
      </w:r>
    </w:p>
    <w:p w:rsidR="00F274EA" w:rsidRDefault="00F274EA" w:rsidP="00B5597D">
      <w:pPr>
        <w:pStyle w:val="Akapitzlist"/>
        <w:ind w:left="915"/>
      </w:pPr>
    </w:p>
    <w:p w:rsidR="00F274EA" w:rsidRDefault="00F274EA" w:rsidP="00B5597D">
      <w:pPr>
        <w:ind w:left="555"/>
      </w:pPr>
    </w:p>
    <w:sectPr w:rsidR="00F27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F51AC"/>
    <w:multiLevelType w:val="hybridMultilevel"/>
    <w:tmpl w:val="75D4A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0113A"/>
    <w:multiLevelType w:val="hybridMultilevel"/>
    <w:tmpl w:val="381C0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5259C"/>
    <w:multiLevelType w:val="hybridMultilevel"/>
    <w:tmpl w:val="F9E0C1AC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778506D1"/>
    <w:multiLevelType w:val="hybridMultilevel"/>
    <w:tmpl w:val="7D5C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AF"/>
    <w:rsid w:val="00075A5F"/>
    <w:rsid w:val="000D69F2"/>
    <w:rsid w:val="0020639A"/>
    <w:rsid w:val="003557C3"/>
    <w:rsid w:val="00381A6E"/>
    <w:rsid w:val="003C7D92"/>
    <w:rsid w:val="005437FD"/>
    <w:rsid w:val="006711E5"/>
    <w:rsid w:val="00717AAF"/>
    <w:rsid w:val="00723D06"/>
    <w:rsid w:val="00AE6C87"/>
    <w:rsid w:val="00B02D19"/>
    <w:rsid w:val="00B5597D"/>
    <w:rsid w:val="00BE6D98"/>
    <w:rsid w:val="00C35A3D"/>
    <w:rsid w:val="00D54C0A"/>
    <w:rsid w:val="00EE29E9"/>
    <w:rsid w:val="00F219C3"/>
    <w:rsid w:val="00F274EA"/>
    <w:rsid w:val="00F417F1"/>
    <w:rsid w:val="00F65053"/>
    <w:rsid w:val="00FA2B39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8D96"/>
  <w15:chartTrackingRefBased/>
  <w15:docId w15:val="{998345EE-3F53-42D1-9B04-392A31BE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A3D"/>
    <w:pPr>
      <w:ind w:left="720"/>
      <w:contextualSpacing/>
    </w:pPr>
  </w:style>
  <w:style w:type="table" w:styleId="Tabela-Siatka">
    <w:name w:val="Table Grid"/>
    <w:basedOn w:val="Standardowy"/>
    <w:uiPriority w:val="39"/>
    <w:rsid w:val="00F27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Jubilat.Dyzurka04</dc:creator>
  <cp:keywords/>
  <dc:description/>
  <cp:lastModifiedBy>Małgorzata Nowicka</cp:lastModifiedBy>
  <cp:revision>8</cp:revision>
  <cp:lastPrinted>2026-01-27T12:06:00Z</cp:lastPrinted>
  <dcterms:created xsi:type="dcterms:W3CDTF">2026-01-26T08:02:00Z</dcterms:created>
  <dcterms:modified xsi:type="dcterms:W3CDTF">2026-01-29T09:23:00Z</dcterms:modified>
</cp:coreProperties>
</file>